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25" w:rsidRDefault="00F10E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0E25" w:rsidRDefault="00F10E25">
      <w:pPr>
        <w:pStyle w:val="ConsPlusNormal"/>
        <w:ind w:firstLine="540"/>
        <w:jc w:val="both"/>
        <w:outlineLvl w:val="0"/>
      </w:pPr>
    </w:p>
    <w:p w:rsidR="00F10E25" w:rsidRDefault="00F10E25">
      <w:pPr>
        <w:pStyle w:val="ConsPlusTitle"/>
        <w:jc w:val="center"/>
      </w:pPr>
      <w:r>
        <w:t>ПРАВИТЕЛЬСТВО РОССИЙСКОЙ ФЕДЕРАЦИИ</w:t>
      </w:r>
    </w:p>
    <w:p w:rsidR="00F10E25" w:rsidRDefault="00F10E25">
      <w:pPr>
        <w:pStyle w:val="ConsPlusTitle"/>
        <w:jc w:val="center"/>
      </w:pPr>
    </w:p>
    <w:p w:rsidR="00F10E25" w:rsidRDefault="00F10E25">
      <w:pPr>
        <w:pStyle w:val="ConsPlusTitle"/>
        <w:jc w:val="center"/>
      </w:pPr>
      <w:r>
        <w:t>ПОСТАНОВЛЕНИЕ</w:t>
      </w:r>
    </w:p>
    <w:p w:rsidR="00F10E25" w:rsidRDefault="00F10E25">
      <w:pPr>
        <w:pStyle w:val="ConsPlusTitle"/>
        <w:jc w:val="center"/>
      </w:pPr>
      <w:r>
        <w:t>от 26 апреля 2019 г. N 518</w:t>
      </w:r>
    </w:p>
    <w:p w:rsidR="00F10E25" w:rsidRDefault="00F10E25">
      <w:pPr>
        <w:pStyle w:val="ConsPlusTitle"/>
        <w:jc w:val="center"/>
      </w:pPr>
    </w:p>
    <w:p w:rsidR="00F10E25" w:rsidRDefault="00F10E25">
      <w:pPr>
        <w:pStyle w:val="ConsPlusTitle"/>
        <w:jc w:val="center"/>
      </w:pPr>
      <w:r>
        <w:t>ОБ ОПРЕДЕЛЕНИИ</w:t>
      </w:r>
    </w:p>
    <w:p w:rsidR="00F10E25" w:rsidRDefault="00F10E25">
      <w:pPr>
        <w:pStyle w:val="ConsPlusTitle"/>
        <w:jc w:val="center"/>
      </w:pPr>
      <w:r>
        <w:t>ФЕДЕРАЛЬНОГО ОРГАНА ИСПОЛНИТЕЛЬНОЙ ВЛАСТИ, УПОЛНОМОЧЕННОГО</w:t>
      </w:r>
    </w:p>
    <w:p w:rsidR="00F10E25" w:rsidRDefault="00F10E25">
      <w:pPr>
        <w:pStyle w:val="ConsPlusTitle"/>
        <w:jc w:val="center"/>
      </w:pPr>
      <w:r>
        <w:t>НА ОБЕСПЕЧЕНИЕ ЭКСПЛУАТАЦИИ И РАЗВИТИЯ ГОСУДАРСТВЕННОЙ</w:t>
      </w:r>
    </w:p>
    <w:p w:rsidR="00F10E25" w:rsidRDefault="00F10E25">
      <w:pPr>
        <w:pStyle w:val="ConsPlusTitle"/>
        <w:jc w:val="center"/>
      </w:pPr>
      <w:r>
        <w:t>ИНФОРМАЦИОННОЙ СИСТЕМЫ, УКАЗАННОЙ В ЧАСТИ 13 СТАТЬИ 4</w:t>
      </w:r>
    </w:p>
    <w:p w:rsidR="00F10E25" w:rsidRDefault="00F10E25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F10E25" w:rsidRDefault="00F10E25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F10E25" w:rsidRDefault="00F10E25">
      <w:pPr>
        <w:pStyle w:val="ConsPlusTitle"/>
        <w:jc w:val="center"/>
      </w:pPr>
      <w:r>
        <w:t>И МУНИЦИПАЛЬНЫХ НУЖД"</w:t>
      </w:r>
    </w:p>
    <w:p w:rsidR="00F10E25" w:rsidRDefault="00F10E2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0E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25" w:rsidRDefault="00F10E2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25" w:rsidRDefault="00F10E2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E25" w:rsidRDefault="00F10E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E25" w:rsidRDefault="00F10E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25" w:rsidRDefault="00F10E25">
            <w:pPr>
              <w:spacing w:after="1" w:line="0" w:lineRule="atLeast"/>
            </w:pPr>
          </w:p>
        </w:tc>
      </w:tr>
    </w:tbl>
    <w:p w:rsidR="00F10E25" w:rsidRDefault="00F10E25">
      <w:pPr>
        <w:pStyle w:val="ConsPlusNormal"/>
        <w:ind w:firstLine="540"/>
        <w:jc w:val="both"/>
      </w:pPr>
    </w:p>
    <w:p w:rsidR="00F10E25" w:rsidRDefault="00F10E2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10E25" w:rsidRDefault="00F10E2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Определить Федеральное казначейство федеральным органом исполнительной власти, уполномоченным на обеспечение эксплуатации и развития государственной информационной системы, указанной в </w:t>
      </w:r>
      <w:hyperlink r:id="rId8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информационная система "Независимый регистратор"), являющимся оператором информационной системы "Независимый регистратор" и осуществляющим обслуживание ее пользователей.</w:t>
      </w:r>
      <w:proofErr w:type="gramEnd"/>
    </w:p>
    <w:p w:rsidR="00F10E25" w:rsidRDefault="00F10E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F10E25" w:rsidRDefault="00F10E2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10E25" w:rsidRDefault="00F10E25">
      <w:pPr>
        <w:pStyle w:val="ConsPlusNormal"/>
        <w:spacing w:before="220"/>
        <w:ind w:firstLine="540"/>
        <w:jc w:val="both"/>
      </w:pPr>
      <w:proofErr w:type="gramStart"/>
      <w:r>
        <w:t>развитие и ввод в эксплуатацию (вывод из эксплуатации) информационной системы "Независимый регистратор" Федеральное казначейство осуществляет во взаимодействии с Федеральной антимонопольной службой путем направления в Федеральную антимонопольную службу для согласования технических заданий на развитие и (или) осуществление отдельных мероприятий, связанных с эксплуатацией информационной системы "Независимый регистратор", а также для совместного проведения приемочных испытаний.</w:t>
      </w:r>
      <w:proofErr w:type="gramEnd"/>
    </w:p>
    <w:p w:rsidR="00F10E25" w:rsidRDefault="00F10E25">
      <w:pPr>
        <w:pStyle w:val="ConsPlusNormal"/>
        <w:spacing w:before="220"/>
        <w:ind w:firstLine="540"/>
        <w:jc w:val="both"/>
      </w:pPr>
      <w:r>
        <w:t>При наличии замечаний к техническим заданиям на развитие и (или) осуществление отдельных мероприятий, связанных с эксплуатацией информационной системы "Независимый регистратор", Федеральная антимонопольная служба обязана направить указанные замечания в Федеральное казначейство в течение 10 рабочих дней со дня получения для согласования соответствующего технического задания. Неурегулированные разногласия по техническому заданию рассматриваются Федеральным казначейством и Федеральной антимонопольной службой. По результатам урегулирования разногласий соответствующие решения должны быть учтены в технических заданиях (в том числе на будущие периоды);</w:t>
      </w:r>
    </w:p>
    <w:p w:rsidR="00F10E25" w:rsidRDefault="00F10E25">
      <w:pPr>
        <w:pStyle w:val="ConsPlusNormal"/>
        <w:spacing w:before="220"/>
        <w:ind w:firstLine="540"/>
        <w:jc w:val="both"/>
      </w:pPr>
      <w:proofErr w:type="gramStart"/>
      <w:r>
        <w:t xml:space="preserve">правомочия обладателя государственного информационного ресурса информационной системы "Независимый регистратор" и обладателя прав на результаты интеллектуальной деятельности, связанные с созданием и развитием информационной системы "Независимый регистратор", в том числе на программные средства информационной системы "Независимый </w:t>
      </w:r>
      <w:r>
        <w:lastRenderedPageBreak/>
        <w:t>регистратор", от имени Российской Федерации осуществляет Федеральное казначейство;</w:t>
      </w:r>
      <w:proofErr w:type="gramEnd"/>
    </w:p>
    <w:p w:rsidR="00F10E25" w:rsidRDefault="00F10E25">
      <w:pPr>
        <w:pStyle w:val="ConsPlusNormal"/>
        <w:spacing w:before="220"/>
        <w:ind w:firstLine="540"/>
        <w:jc w:val="both"/>
      </w:pPr>
      <w:r>
        <w:t xml:space="preserve">обеспечение функционирования информационной системы "Независимый регистратор" до обеспечения ее функционирования Федеральным казначейством с использованием имеющихся программно-аппаратных средств, предоставляемых Федеральному </w:t>
      </w:r>
      <w:proofErr w:type="gramStart"/>
      <w:r>
        <w:t>казначейству</w:t>
      </w:r>
      <w:proofErr w:type="gramEnd"/>
      <w:r>
        <w:t xml:space="preserve"> в том числе на основании заключаемых государственных контрактов, осуществляется Министерством цифрового развития, связи и массовых коммуникаций Российской Федерации с использованием программно-аппаратных средств, обеспечивающих текущую эксплуатацию информационной системы, обеспечивающей независимую регистрацию (резервирование и хранение) истории проведения аукционов в электронной форме на электронных торговых </w:t>
      </w:r>
      <w:proofErr w:type="gramStart"/>
      <w:r>
        <w:t>площадках</w:t>
      </w:r>
      <w:proofErr w:type="gramEnd"/>
      <w:r>
        <w:t>;</w:t>
      </w:r>
    </w:p>
    <w:p w:rsidR="00F10E25" w:rsidRDefault="00F10E25">
      <w:pPr>
        <w:pStyle w:val="ConsPlusNormal"/>
        <w:spacing w:before="220"/>
        <w:ind w:firstLine="540"/>
        <w:jc w:val="both"/>
      </w:pPr>
      <w:proofErr w:type="gramStart"/>
      <w:r>
        <w:t>финансовое обеспечение расходных обязательств, связанных с обеспечением Федеральным казначейством эксплуатации и развития информационной системы "Независимый регистратор", осуществляется путем передачи в установленном бюджетным законодательством Российской Федерации порядке Федеральному казначейству бюджетных ассигнований, предусмотренных Министерству цифрового развития, связи и массовых коммуникаций Российской Федерации на эксплуатацию и развитие информационной системы, обеспечивающей независимую регистрацию (резервирование и хранение) истории проведения аукционов в электронной форме на электронных</w:t>
      </w:r>
      <w:proofErr w:type="gramEnd"/>
      <w:r>
        <w:t xml:space="preserve"> торговых </w:t>
      </w:r>
      <w:proofErr w:type="gramStart"/>
      <w:r>
        <w:t>площадках</w:t>
      </w:r>
      <w:proofErr w:type="gramEnd"/>
      <w:r>
        <w:t>;</w:t>
      </w:r>
    </w:p>
    <w:p w:rsidR="00F10E25" w:rsidRDefault="00F10E25">
      <w:pPr>
        <w:pStyle w:val="ConsPlusNormal"/>
        <w:spacing w:before="220"/>
        <w:ind w:firstLine="540"/>
        <w:jc w:val="both"/>
      </w:pPr>
      <w:r>
        <w:t>передача Федеральному казначейству исходного кода программного обеспечения, информации и документации, необходимых для установки прикладного программного обеспечения и реализации Федеральным казначейством полномочий по эксплуатации, развитию и осуществлению функций оператора информационной системы "Независимый регистратор", осуществляется Министерством цифрового развития, связи и массовых коммуникаций Российской Федерации до 1 июля 2019 г.</w:t>
      </w:r>
    </w:p>
    <w:p w:rsidR="00F10E25" w:rsidRDefault="00F10E25">
      <w:pPr>
        <w:pStyle w:val="ConsPlusNormal"/>
        <w:jc w:val="right"/>
      </w:pPr>
    </w:p>
    <w:p w:rsidR="00F10E25" w:rsidRDefault="00F10E25">
      <w:pPr>
        <w:pStyle w:val="ConsPlusNormal"/>
        <w:jc w:val="right"/>
      </w:pPr>
      <w:r>
        <w:t>Председатель Правительства</w:t>
      </w:r>
    </w:p>
    <w:p w:rsidR="00F10E25" w:rsidRDefault="00F10E25">
      <w:pPr>
        <w:pStyle w:val="ConsPlusNormal"/>
        <w:jc w:val="right"/>
      </w:pPr>
      <w:r>
        <w:t>Российской Федерации</w:t>
      </w:r>
    </w:p>
    <w:p w:rsidR="00F10E25" w:rsidRDefault="00F10E25">
      <w:pPr>
        <w:pStyle w:val="ConsPlusNormal"/>
        <w:jc w:val="right"/>
      </w:pPr>
      <w:r>
        <w:t>Д.МЕДВЕДЕВ</w:t>
      </w:r>
    </w:p>
    <w:p w:rsidR="00F10E25" w:rsidRDefault="00F10E25">
      <w:pPr>
        <w:pStyle w:val="ConsPlusNormal"/>
        <w:jc w:val="both"/>
      </w:pPr>
    </w:p>
    <w:p w:rsidR="00F10E25" w:rsidRDefault="00F10E25">
      <w:pPr>
        <w:pStyle w:val="ConsPlusNormal"/>
        <w:jc w:val="both"/>
      </w:pPr>
    </w:p>
    <w:p w:rsidR="00F10E25" w:rsidRDefault="00F10E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44E" w:rsidRDefault="008E744E">
      <w:bookmarkStart w:id="0" w:name="_GoBack"/>
      <w:bookmarkEnd w:id="0"/>
    </w:p>
    <w:sectPr w:rsidR="008E744E" w:rsidSect="00BA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25"/>
    <w:rsid w:val="008E744E"/>
    <w:rsid w:val="00F1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E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E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5002F1CC9DD5E08081A66B2781B4428FC50E5367F4714536E3DCA82AD08F334FA91E3A1780E4EAA77D86A465819961D378FE929F70O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5002F1CC9DD5E08081A66B2781B4428FC50E5367F4714536E3DCA82AD08F334FA91E3A1785E4EAA77D86A465819961D378FE929F70O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5002F1CC9DD5E08081A66B2781B44288CD0E5E64F0714536E3DCA82AD08F334FA91E381283EFBBF03287F823DC8A63D978FC90830A9A0772OC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5002F1CC9DD5E08081A66B2781B44288CD0E5E64F0714536E3DCA82AD08F334FA91E381283EFBBFE3287F823DC8A63D978FC90830A9A0772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2022-02-28T12:14:00Z</dcterms:created>
  <dcterms:modified xsi:type="dcterms:W3CDTF">2022-02-28T12:15:00Z</dcterms:modified>
</cp:coreProperties>
</file>